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4pt;margin-top:0;width:84.95pt;height:90.2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7" w:lineRule="exact"/>
      </w:pPr>
    </w:p>
    <w:p>
      <w:pPr>
        <w:widowControl w:val="0"/>
        <w:rPr>
          <w:sz w:val="2"/>
          <w:szCs w:val="2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684" w:left="1886" w:right="1814" w:bottom="87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60" w:left="0" w:right="0" w:bottom="207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905" w:line="240" w:lineRule="exact"/>
        <w:ind w:left="0" w:right="20" w:firstLine="0"/>
      </w:pPr>
      <w:r>
        <w:rPr>
          <w:rStyle w:val="CharStyle9"/>
          <w:b/>
          <w:bCs/>
        </w:rPr>
        <w:t>ГОСУДАРСТВЕННЫЙ стандарт СОЮЗА ССР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78" w:line="288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ПРОКАТ КАЛИБРОВАННЫЙ ШЕСТИГРАННЫЙ.</w:t>
        <w:br/>
        <w:t>СОРТАМЕНТ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831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8560-78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299" w:line="2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КОМИТЕТ СССР ПО СТАНДАРТАМ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831" w:line="20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65" w:line="240" w:lineRule="exact"/>
        <w:ind w:left="0" w:right="20" w:firstLine="0"/>
      </w:pPr>
      <w:r>
        <w:rPr>
          <w:rStyle w:val="CharStyle9"/>
          <w:b/>
          <w:bCs/>
        </w:rPr>
        <w:t>ГОСУДАРСТВЕННЫЙ стандарт СОЮЗА ССР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278" w:line="288" w:lineRule="exact"/>
        <w:ind w:left="0" w:right="20" w:firstLine="0"/>
      </w:pPr>
      <w:r>
        <w:pict>
          <v:shape id="_x0000_s1028" type="#_x0000_t202" style="position:absolute;margin-left:353.7pt;margin-top:4.55pt;width:42.pt;height:29.3pt;z-index:-125829376;mso-wrap-distance-left:52.1pt;mso-wrap-distance-top:1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ГОСТ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7"/>
                    </w:rPr>
                    <w:instrText> HYPERLINK "http://lador.ru/gost-8560-78/" </w:instrText>
                  </w:r>
                  <w: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8560-78</w:t>
                  </w:r>
                  <w:r>
                    <w:fldChar w:fldCharType="end"/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ПРОКАТ КАЛИБРОВАННЫЙ ШЕСТИГРАННЫЙ.</w:t>
        <w:br/>
        <w:t>СОРТАМЕНТ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340" w:line="240" w:lineRule="exact"/>
        <w:ind w:left="0" w:right="0" w:firstLine="30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Rolled-stock calibrated hexahedronal. Range of products.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60" w:line="283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Взамен</w:t>
        <w:br/>
      </w:r>
      <w:r>
        <w:fldChar w:fldCharType="begin"/>
      </w:r>
      <w:r>
        <w:rPr>
          <w:color w:val="000000"/>
        </w:rPr>
        <w:instrText> HYPERLINK "http://lador.ru/gost-8560/"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ГОСТ 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8560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-67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15" w:line="283" w:lineRule="exact"/>
        <w:ind w:left="0" w:right="0" w:firstLine="3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Государственного комитета СССР по стандартам от 2 августа 1978 г. № 2079 дата введения установлена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40" w:firstLine="0"/>
      </w:pPr>
      <w:r>
        <w:rPr>
          <w:rStyle w:val="CharStyle14"/>
          <w:b/>
          <w:bCs/>
        </w:rPr>
        <w:t>01.07. 1979 г.</w:t>
      </w:r>
      <w:r>
        <w:br w:type="page"/>
      </w:r>
    </w:p>
    <w:p>
      <w:pPr>
        <w:pStyle w:val="Style15"/>
        <w:tabs>
          <w:tab w:leader="none" w:pos="8230" w:val="left"/>
        </w:tabs>
        <w:widowControl w:val="0"/>
        <w:keepNext/>
        <w:keepLines/>
        <w:shd w:val="clear" w:color="auto" w:fill="auto"/>
        <w:bidi w:val="0"/>
        <w:spacing w:before="0" w:after="0"/>
        <w:ind w:left="32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Ограничение срока действия снято по протоколу №</w:t>
        <w:tab/>
        <w:t>7-95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 w:line="28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Межгосударственного Совета по стандартизации, метрологии и сертификации (ИУС 11-95)</w:t>
      </w:r>
    </w:p>
    <w:p>
      <w:pPr>
        <w:pStyle w:val="Style12"/>
        <w:numPr>
          <w:ilvl w:val="0"/>
          <w:numId w:val="1"/>
        </w:numPr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8" w:line="28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стандарт распространяется на прокат калиброванный шестигранный размером от 3 до 100 мм.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283" w:line="240" w:lineRule="exact"/>
        <w:ind w:left="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Стандарт полностью соответствует рекомендации СЭВ РС 962-67.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40" w:line="240" w:lineRule="exact"/>
        <w:ind w:left="32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(Измененная редакция, Изм. № 2).</w:t>
      </w:r>
      <w:bookmarkEnd w:id="1"/>
    </w:p>
    <w:p>
      <w:pPr>
        <w:pStyle w:val="Style12"/>
        <w:numPr>
          <w:ilvl w:val="0"/>
          <w:numId w:val="1"/>
        </w:numPr>
        <w:tabs>
          <w:tab w:leader="none" w:pos="6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82" w:line="28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Размеры сечения проката и предельные отклонения по ним в зависимости от классов точности должны соответствовать указанным на чертеже 1 и в табл. 1.</w:t>
      </w:r>
    </w:p>
    <w:p>
      <w:pPr>
        <w:framePr w:h="247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153pt;height:124pt;">
            <v:imagedata r:id="rId8" r:href="rId9"/>
          </v:shape>
        </w:pict>
      </w:r>
    </w:p>
    <w:p>
      <w:pPr>
        <w:widowControl w:val="0"/>
        <w:spacing w:line="840" w:lineRule="exact"/>
        <w:rPr>
          <w:sz w:val="24"/>
          <w:szCs w:val="24"/>
        </w:rPr>
      </w:pPr>
    </w:p>
    <w:p>
      <w:pPr>
        <w:pStyle w:val="Style17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1862"/>
        <w:gridCol w:w="739"/>
        <w:gridCol w:w="744"/>
        <w:gridCol w:w="744"/>
        <w:gridCol w:w="1248"/>
        <w:gridCol w:w="1238"/>
        <w:gridCol w:w="1253"/>
        <w:gridCol w:w="816"/>
      </w:tblGrid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Размер проката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Предельные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Диаметр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Предельные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Масса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(диаметр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отклонения,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9"/>
              </w:rPr>
              <w:t>описанной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отклонения,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поперечного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 м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9"/>
              </w:rPr>
              <w:t xml:space="preserve">аписанного круга </w:t>
            </w:r>
            <w:r>
              <w:rPr>
                <w:rStyle w:val="CharStyle2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окружности,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сечения,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длины,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или размер "под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А, мм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мм</w:t>
            </w:r>
            <w:r>
              <w:rPr>
                <w:rStyle w:val="CharStyle19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кг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ключ"), мм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9"/>
              </w:rPr>
              <w:t>М0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h11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9"/>
                <w:lang w:val="en-US" w:eastAsia="en-US" w:bidi="en-US"/>
              </w:rPr>
              <w:t>h12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62"/>
        <w:gridCol w:w="739"/>
        <w:gridCol w:w="744"/>
        <w:gridCol w:w="744"/>
        <w:gridCol w:w="1248"/>
        <w:gridCol w:w="1238"/>
        <w:gridCol w:w="1253"/>
        <w:gridCol w:w="816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7,79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0,061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8,87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0,070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10,61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0,083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13,86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0,109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17,54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0,138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21,65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0,170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26,20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0,206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31,18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0,245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36,59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0,2087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8,1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0,333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55,43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0,435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70,15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0,551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11,5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86,60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1"/>
              </w:rPr>
              <w:t>0,608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60" w:left="1773" w:right="1775" w:bottom="207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862"/>
        <w:gridCol w:w="739"/>
        <w:gridCol w:w="744"/>
        <w:gridCol w:w="744"/>
        <w:gridCol w:w="1248"/>
        <w:gridCol w:w="1238"/>
        <w:gridCol w:w="1253"/>
        <w:gridCol w:w="653"/>
      </w:tblGrid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104,8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0,823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124,7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0,979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146,4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1,150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169,7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1,330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194,9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1,530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18,4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221,7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1,740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250,3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1,960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20,7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280,6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2,200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84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312,6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2,450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346,4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2,720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274,7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2,940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-0,084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-0,210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381,9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3,000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25,4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419,2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3,290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27,7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498,8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3,920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28,8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541,3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1"/>
              </w:rPr>
              <w:t>4,250</w:t>
            </w:r>
          </w:p>
        </w:tc>
      </w:tr>
    </w:tbl>
    <w:p>
      <w:pPr>
        <w:framePr w:w="84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62"/>
        <w:gridCol w:w="739"/>
        <w:gridCol w:w="744"/>
        <w:gridCol w:w="744"/>
        <w:gridCol w:w="1248"/>
        <w:gridCol w:w="1238"/>
        <w:gridCol w:w="1253"/>
        <w:gridCol w:w="65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585,4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4,600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631,3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4,960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32,3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679,0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5,330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34,6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779,4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6,120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886,8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6,96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39,2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1001,0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7,86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1122,0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8,81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38,0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1251,0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9,82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46,1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1386,0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10,88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-0,250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47,3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1456,0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11,40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48,5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1527,0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11,99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1754,0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13,77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1833,0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14,40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-1,5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15,60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57,7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4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2165,0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4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21"/>
              </w:rPr>
              <w:t>17,00</w:t>
            </w:r>
          </w:p>
        </w:tc>
      </w:tr>
    </w:tbl>
    <w:p>
      <w:pPr>
        <w:framePr w:w="84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62"/>
        <w:gridCol w:w="739"/>
        <w:gridCol w:w="744"/>
        <w:gridCol w:w="744"/>
        <w:gridCol w:w="1248"/>
        <w:gridCol w:w="1238"/>
        <w:gridCol w:w="1253"/>
        <w:gridCol w:w="81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2433,0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19,1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2620,0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20,6</w:t>
            </w:r>
          </w:p>
        </w:tc>
      </w:tr>
      <w:tr>
        <w:trPr>
          <w:trHeight w:val="103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56,0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-0,120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-,0190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-0,300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64,6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2715,0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21,3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69,3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3118,0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24,5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3437,0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27,0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75,0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3659,0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28,7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4244,0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33,3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-0,190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-0,300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4871,0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38,2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92,3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5542,0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43,5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6257,0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49,1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-0,220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-0,350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7015,0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55,1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7816,0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61,4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86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-1,4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8660,0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21"/>
                <w:lang w:val="ru-RU" w:eastAsia="ru-RU" w:bidi="ru-RU"/>
              </w:rPr>
              <w:t>68,0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814" w:after="0" w:line="20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Примечания:</w:t>
      </w:r>
    </w:p>
    <w:p>
      <w:pPr>
        <w:pStyle w:val="Style10"/>
        <w:numPr>
          <w:ilvl w:val="0"/>
          <w:numId w:val="3"/>
        </w:numPr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8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прокат калиброванный шестигранный изготовляют других размеров, не указанных в табл. 1. Предельные отклонения в этом случае должны соответствовать нормам, установленным для ближайшего большего диаметра.</w:t>
      </w:r>
    </w:p>
    <w:p>
      <w:pPr>
        <w:pStyle w:val="Style10"/>
        <w:numPr>
          <w:ilvl w:val="0"/>
          <w:numId w:val="3"/>
        </w:numPr>
        <w:tabs>
          <w:tab w:leader="none" w:pos="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8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поперечного сечения и линейная плотность проката калиброванного шестигранного вычислены по номинальному размеру. Плотность проката принята равной - 7,85 г/см .</w:t>
      </w:r>
    </w:p>
    <w:p>
      <w:pPr>
        <w:pStyle w:val="Style10"/>
        <w:numPr>
          <w:ilvl w:val="0"/>
          <w:numId w:val="3"/>
        </w:numPr>
        <w:tabs>
          <w:tab w:leader="none" w:pos="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18" w:line="288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проката из высоколегированных марок сталей и сплавов, подвергаемых термической обработке и травлению, предельные отклонения по размерам устанавливаются на 30 % более квалитета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h12.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50" w:line="240" w:lineRule="exact"/>
        <w:ind w:left="0" w:right="0" w:firstLine="32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(Измененная редакция, Изм. № 1, № 2).</w:t>
      </w:r>
      <w:bookmarkEnd w:id="2"/>
    </w:p>
    <w:p>
      <w:pPr>
        <w:pStyle w:val="Style12"/>
        <w:numPr>
          <w:ilvl w:val="0"/>
          <w:numId w:val="1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" w:line="288" w:lineRule="exact"/>
        <w:ind w:left="0" w:right="0" w:firstLine="320"/>
      </w:pPr>
      <w:r>
        <w:fldChar w:fldCharType="begin"/>
      </w:r>
      <w:r>
        <w:rPr>
          <w:color w:val="000000"/>
        </w:rPr>
        <w:instrText> HYPERLINK "http://lador.ru/" </w:instrText>
      </w:r>
      <w:r>
        <w:fldChar w:fldCharType="separate"/>
      </w:r>
      <w:r>
        <w:rPr>
          <w:rStyle w:val="Hyperlink"/>
          <w:lang w:val="ru-RU" w:eastAsia="ru-RU" w:bidi="ru-RU"/>
          <w:sz w:val="24"/>
          <w:szCs w:val="24"/>
          <w:w w:val="100"/>
          <w:spacing w:val="0"/>
          <w:position w:val="0"/>
        </w:rPr>
        <w:t>Прокат калиброванный</w:t>
      </w:r>
      <w:r>
        <w:fldChar w:fldCharType="end"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шестигранный изготовляется в прутках. По требованию потребителя прокат изготовляется в мотках.</w:t>
      </w:r>
    </w:p>
    <w:p>
      <w:pPr>
        <w:pStyle w:val="Style12"/>
        <w:numPr>
          <w:ilvl w:val="0"/>
          <w:numId w:val="1"/>
        </w:numPr>
        <w:tabs>
          <w:tab w:leader="none" w:pos="6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320" w:right="29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зависимости от назначения прутки изготовляют: мерной длины;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кратной мерной длины;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320" w:right="31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немерной длины с остатком до 10 % массы партии; ограниченной длины в пределах немерной.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Остатком считаются прутки длиной не менее 1,5 м.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789" w:line="557" w:lineRule="exact"/>
        <w:ind w:left="0" w:right="0" w:firstLine="32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(Измененная редакция, Изм. № 1).</w:t>
      </w:r>
      <w:bookmarkEnd w:id="3"/>
    </w:p>
    <w:p>
      <w:pPr>
        <w:framePr w:h="336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30" type="#_x0000_t75" style="width:72pt;height:17pt;">
            <v:imagedata r:id="rId10" r:href="rId1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2"/>
        <w:numPr>
          <w:ilvl w:val="0"/>
          <w:numId w:val="1"/>
        </w:numPr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8" w:after="278" w:line="28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Прутки изготовляют длиной от 2 до 6,5 м. По требованию потребителя прутки изготавливаются больших длин.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83" w:line="240" w:lineRule="exact"/>
        <w:ind w:left="0" w:right="0" w:firstLine="32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3-5 (Измененная редакция, Изм. № 1).</w:t>
      </w:r>
      <w:bookmarkEnd w:id="4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40" w:line="240" w:lineRule="exact"/>
        <w:ind w:left="0" w:right="0" w:firstLine="32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Пункты 6, 7 исключены, Изм. № 1).</w:t>
      </w:r>
      <w:bookmarkEnd w:id="5"/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8. Предельные отклонения по длине прутков мерной и кратной мерной длины не должны превышать: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+30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мм - при длине прутков до 4 м;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+50 мм - при длине прутков свыше 4 м.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9. Кривизна прутков не должна превышать значений, указанных в табл. 2.</w:t>
      </w:r>
    </w:p>
    <w:p>
      <w:pPr>
        <w:pStyle w:val="Style17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2</w:t>
      </w:r>
    </w:p>
    <w:tbl>
      <w:tblPr>
        <w:tblOverlap w:val="never"/>
        <w:tblLayout w:type="fixed"/>
        <w:jc w:val="center"/>
      </w:tblPr>
      <w:tblGrid>
        <w:gridCol w:w="2477"/>
        <w:gridCol w:w="2045"/>
        <w:gridCol w:w="1037"/>
        <w:gridCol w:w="2045"/>
        <w:gridCol w:w="1042"/>
      </w:tblGrid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Размер прутков, мм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Предельная кривизна в зависимости от поля допуска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на 1 м длины, мм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на полную длину, %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 xml:space="preserve">h10 </w:t>
            </w:r>
            <w:r>
              <w:rPr>
                <w:rStyle w:val="CharStyle21"/>
                <w:lang w:val="ru-RU" w:eastAsia="ru-RU" w:bidi="ru-RU"/>
              </w:rPr>
              <w:t xml:space="preserve">и </w:t>
            </w:r>
            <w:r>
              <w:rPr>
                <w:rStyle w:val="CharStyle21"/>
              </w:rPr>
              <w:t>h11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h12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 xml:space="preserve">h10 </w:t>
            </w:r>
            <w:r>
              <w:rPr>
                <w:rStyle w:val="CharStyle21"/>
                <w:lang w:val="ru-RU" w:eastAsia="ru-RU" w:bidi="ru-RU"/>
              </w:rPr>
              <w:t xml:space="preserve">и </w:t>
            </w:r>
            <w:r>
              <w:rPr>
                <w:rStyle w:val="CharStyle21"/>
              </w:rPr>
              <w:t>h11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h12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До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0,3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Св. 25 до 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0,2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Св. 50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0,1</w:t>
            </w:r>
          </w:p>
        </w:tc>
      </w:tr>
    </w:tbl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778" w:after="278" w:line="28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Отклонение от прямолинейности должно быть равномерным по всей длине. На концах прутков короткие продольные изгибы не допускаются.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991" w:line="240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(10. Скручивание прутков на 1 м длины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pgSz w:w="12240" w:h="15840"/>
          <w:pgMar w:top="1374" w:left="1737" w:right="1805" w:bottom="157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 (черт. 2) не должно превышать 3°.</w:t>
      </w:r>
    </w:p>
    <w:p>
      <w:pPr>
        <w:framePr w:h="216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160pt;height:108pt;">
            <v:imagedata r:id="rId12" r:href="rId1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266" w:after="276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Черт. 2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86" w:line="240" w:lineRule="exact"/>
        <w:ind w:left="0" w:right="0" w:firstLine="32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</w:t>
      </w:r>
      <w:bookmarkEnd w:id="6"/>
    </w:p>
    <w:p>
      <w:pPr>
        <w:pStyle w:val="Style12"/>
        <w:numPr>
          <w:ilvl w:val="0"/>
          <w:numId w:val="5"/>
        </w:numPr>
        <w:tabs>
          <w:tab w:leader="none" w:pos="7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 прутка должен быть под прямым углом к его продольной оси. Допускаемая косина реза не должна превышать: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0,2 </w:t>
      </w:r>
      <w:r>
        <w:rPr>
          <w:rStyle w:val="CharStyle22"/>
        </w:rPr>
        <w:t>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при размере прутков до 15мм;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0,17 </w:t>
      </w:r>
      <w:r>
        <w:rPr>
          <w:rStyle w:val="CharStyle22"/>
        </w:rPr>
        <w:t>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- при размере прутков до 16 мм;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 мм - при размере прутков свыше 16 до 30 мм.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5мм-при размере прутков свыше 30 мм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557" w:lineRule="exact"/>
        <w:ind w:left="0" w:right="0" w:firstLine="32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9-11 (Измененная редакция, Изм. № 1).</w:t>
      </w:r>
      <w:bookmarkEnd w:id="7"/>
    </w:p>
    <w:p>
      <w:pPr>
        <w:pStyle w:val="Style12"/>
        <w:numPr>
          <w:ilvl w:val="0"/>
          <w:numId w:val="5"/>
        </w:numPr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Длина смятых концов прутков не должна превышать норм, указанных в табл. 3.</w:t>
      </w:r>
    </w:p>
    <w:p>
      <w:pPr>
        <w:pStyle w:val="Style17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3</w:t>
      </w:r>
    </w:p>
    <w:tbl>
      <w:tblPr>
        <w:tblOverlap w:val="never"/>
        <w:tblLayout w:type="fixed"/>
        <w:jc w:val="center"/>
      </w:tblPr>
      <w:tblGrid>
        <w:gridCol w:w="3024"/>
        <w:gridCol w:w="5621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Размер прутков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Длина смятых концов, не более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До 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20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Св. 25 до 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25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» 50 » 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30</w:t>
            </w:r>
          </w:p>
        </w:tc>
      </w:tr>
    </w:tbl>
    <w:p>
      <w:pPr>
        <w:pStyle w:val="Style23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(Введен дополнительно, Изм. № 1).</w:t>
      </w:r>
    </w:p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2"/>
        <w:numPr>
          <w:ilvl w:val="0"/>
          <w:numId w:val="5"/>
        </w:numPr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Радиус закругления кромок определяется по требованию потребителя и не должен превышать, значений, указанных в табл. 4.</w:t>
      </w:r>
    </w:p>
    <w:p>
      <w:pPr>
        <w:pStyle w:val="Style17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center"/>
      </w:tblPr>
      <w:tblGrid>
        <w:gridCol w:w="2467"/>
        <w:gridCol w:w="3086"/>
        <w:gridCol w:w="3091"/>
      </w:tblGrid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Размеры прутков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Радиус закругления кромок для групп, не более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64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До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0,5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Св. 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6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>1,0</w:t>
            </w:r>
          </w:p>
        </w:tc>
      </w:tr>
    </w:tbl>
    <w:p>
      <w:pPr>
        <w:pStyle w:val="Style23"/>
        <w:framePr w:w="86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(Введен дополнительно, Изм. № 1).</w:t>
      </w:r>
    </w:p>
    <w:p>
      <w:pPr>
        <w:framePr w:w="86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2240" w:h="15840"/>
      <w:pgMar w:top="1370" w:left="1771" w:right="1781" w:bottom="234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5pt;margin-top:756.65pt;width:11.05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  <w:i/>
                      <w:i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_"/>
    <w:basedOn w:val="DefaultParagraphFont"/>
    <w:link w:val="Style3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Header or footer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Body text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Body text (3)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Body text (3) + Small Caps,Spacing 2 pt"/>
    <w:basedOn w:val="CharStyle8"/>
    <w:rPr>
      <w:lang w:val="ru-RU" w:eastAsia="ru-RU" w:bidi="ru-RU"/>
      <w:smallCaps/>
      <w:sz w:val="24"/>
      <w:szCs w:val="24"/>
      <w:w w:val="100"/>
      <w:spacing w:val="40"/>
      <w:color w:val="000000"/>
      <w:position w:val="0"/>
    </w:rPr>
  </w:style>
  <w:style w:type="character" w:customStyle="1" w:styleId="CharStyle11">
    <w:name w:val="Body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Body text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Body text (3)"/>
    <w:basedOn w:val="CharStyle8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Heading #1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Table caption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Body text (2) + 8.5 pt,Bold"/>
    <w:basedOn w:val="CharStyle13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0">
    <w:name w:val="Body text (2) + 8.5 pt,Bold,Italic"/>
    <w:basedOn w:val="CharStyle13"/>
    <w:rPr>
      <w:lang w:val="ru-RU" w:eastAsia="ru-RU" w:bidi="ru-RU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1">
    <w:name w:val="Body text (2) + 10 pt"/>
    <w:basedOn w:val="CharStyle13"/>
    <w:rPr>
      <w:lang w:val="en-US" w:eastAsia="en-US" w:bidi="en-US"/>
      <w:sz w:val="20"/>
      <w:szCs w:val="20"/>
      <w:w w:val="100"/>
      <w:spacing w:val="0"/>
      <w:color w:val="000000"/>
      <w:position w:val="0"/>
    </w:rPr>
  </w:style>
  <w:style w:type="character" w:customStyle="1" w:styleId="CharStyle22">
    <w:name w:val="Body text (2) + Italic"/>
    <w:basedOn w:val="CharStyle13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Table caption_"/>
    <w:basedOn w:val="DefaultParagraphFont"/>
    <w:link w:val="Style2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Header or footer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Body text (3)"/>
    <w:basedOn w:val="Normal"/>
    <w:link w:val="CharStyle8"/>
    <w:pPr>
      <w:widowControl w:val="0"/>
      <w:shd w:val="clear" w:color="auto" w:fill="FFFFFF"/>
      <w:jc w:val="center"/>
      <w:spacing w:after="10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jc w:val="center"/>
      <w:spacing w:before="900" w:after="3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Body text (2)"/>
    <w:basedOn w:val="Normal"/>
    <w:link w:val="CharStyle13"/>
    <w:pPr>
      <w:widowControl w:val="0"/>
      <w:shd w:val="clear" w:color="auto" w:fill="FFFFFF"/>
      <w:spacing w:before="240" w:after="48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5">
    <w:name w:val="Heading #1"/>
    <w:basedOn w:val="Normal"/>
    <w:link w:val="CharStyle16"/>
    <w:pPr>
      <w:widowControl w:val="0"/>
      <w:shd w:val="clear" w:color="auto" w:fill="FFFFFF"/>
      <w:jc w:val="both"/>
      <w:outlineLvl w:val="0"/>
      <w:spacing w:line="28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7">
    <w:name w:val="Table caption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Table caption"/>
    <w:basedOn w:val="Normal"/>
    <w:link w:val="CharStyle2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ГОСТ 8560-78</dc:title>
  <dc:subject>прокат калиброванный шестигранный</dc:subject>
  <dc:creator>doc</dc:creator>
  <cp:keywords>ГОСТ 8560-78</cp:keywords>
</cp:coreProperties>
</file>